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ky</w:t>
      </w:r>
      <w:r>
        <w:rPr>
          <w:rStyle w:val="a0"/>
          <w:rFonts w:ascii="微软雅黑" w:hAnsi="微软雅黑"/>
          <w:b w:val="0"/>
          <w:sz w:val="21"/>
        </w:rPr>
        <w:t xml:space="preserve"> </w:t>
      </w:r>
      <w:r>
        <w:rPr>
          <w:rStyle w:val="a0"/>
          <w:rFonts w:ascii="微软雅黑" w:hAnsi="微软雅黑"/>
          <w:b w:val="0"/>
          <w:sz w:val="21"/>
        </w:rPr>
        <w:t>0.20090415</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2008 Ilyas Bakirov and Kevin P. Scannell</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